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8E033" w14:textId="040E2649" w:rsidR="00046D6D" w:rsidRPr="001368B5" w:rsidRDefault="003F5B15">
      <w:pPr>
        <w:rPr>
          <w:rFonts w:ascii="Arial" w:hAnsi="Arial" w:cs="Arial"/>
          <w:b/>
          <w:sz w:val="28"/>
          <w:szCs w:val="20"/>
          <w:u w:val="single"/>
        </w:rPr>
      </w:pPr>
      <w:r>
        <w:rPr>
          <w:rFonts w:ascii="Arial" w:hAnsi="Arial" w:cs="Arial"/>
          <w:b/>
          <w:sz w:val="28"/>
          <w:szCs w:val="20"/>
          <w:u w:val="single"/>
        </w:rPr>
        <w:t xml:space="preserve">SAMPLE: </w:t>
      </w:r>
      <w:r w:rsidR="00A54F3E">
        <w:rPr>
          <w:rFonts w:ascii="Arial" w:hAnsi="Arial" w:cs="Arial"/>
          <w:b/>
          <w:sz w:val="28"/>
          <w:szCs w:val="20"/>
          <w:u w:val="single"/>
        </w:rPr>
        <w:t>Broken Glass Protocol</w:t>
      </w:r>
      <w:r w:rsidR="00AB6223">
        <w:rPr>
          <w:rFonts w:ascii="Arial" w:hAnsi="Arial" w:cs="Arial"/>
          <w:b/>
          <w:sz w:val="28"/>
          <w:szCs w:val="20"/>
          <w:u w:val="single"/>
        </w:rPr>
        <w:t xml:space="preserve"> </w:t>
      </w:r>
    </w:p>
    <w:tbl>
      <w:tblPr>
        <w:tblStyle w:val="TableGrid"/>
        <w:tblW w:w="0" w:type="auto"/>
        <w:tblLook w:val="04A0" w:firstRow="1" w:lastRow="0" w:firstColumn="1" w:lastColumn="0" w:noHBand="0" w:noVBand="1"/>
      </w:tblPr>
      <w:tblGrid>
        <w:gridCol w:w="3356"/>
        <w:gridCol w:w="3357"/>
        <w:gridCol w:w="3357"/>
      </w:tblGrid>
      <w:tr w:rsidR="000D63DC" w14:paraId="44A066A4" w14:textId="77777777" w:rsidTr="00547E39">
        <w:tc>
          <w:tcPr>
            <w:tcW w:w="3356" w:type="dxa"/>
          </w:tcPr>
          <w:p w14:paraId="1EEF32EF" w14:textId="12F2F40D" w:rsidR="000D63DC" w:rsidRDefault="000D63DC" w:rsidP="000D63DC">
            <w:pPr>
              <w:rPr>
                <w:rFonts w:ascii="Arial" w:hAnsi="Arial" w:cs="Arial"/>
                <w:b/>
                <w:sz w:val="20"/>
                <w:szCs w:val="20"/>
              </w:rPr>
            </w:pPr>
            <w:r>
              <w:rPr>
                <w:rFonts w:ascii="Arial" w:hAnsi="Arial" w:cs="Arial"/>
                <w:b/>
                <w:sz w:val="20"/>
                <w:szCs w:val="20"/>
              </w:rPr>
              <w:t>Issue date:</w:t>
            </w:r>
          </w:p>
        </w:tc>
        <w:tc>
          <w:tcPr>
            <w:tcW w:w="6714" w:type="dxa"/>
            <w:gridSpan w:val="2"/>
          </w:tcPr>
          <w:p w14:paraId="631C02B3" w14:textId="223D5FA9" w:rsidR="000D63DC" w:rsidRDefault="000D63DC" w:rsidP="000D63DC">
            <w:pPr>
              <w:rPr>
                <w:rFonts w:ascii="Arial" w:hAnsi="Arial" w:cs="Arial"/>
                <w:b/>
                <w:sz w:val="20"/>
                <w:szCs w:val="20"/>
              </w:rPr>
            </w:pPr>
            <w:r>
              <w:rPr>
                <w:rFonts w:ascii="Arial" w:hAnsi="Arial" w:cs="Arial"/>
                <w:b/>
                <w:sz w:val="20"/>
                <w:szCs w:val="20"/>
              </w:rPr>
              <w:t xml:space="preserve">Reviewed and approved by: </w:t>
            </w:r>
          </w:p>
        </w:tc>
      </w:tr>
      <w:tr w:rsidR="000D63DC" w14:paraId="378915E9" w14:textId="77777777" w:rsidTr="000D63DC">
        <w:tc>
          <w:tcPr>
            <w:tcW w:w="3356" w:type="dxa"/>
          </w:tcPr>
          <w:p w14:paraId="588E84B5" w14:textId="39914EF4" w:rsidR="000D63DC" w:rsidRDefault="000D63DC" w:rsidP="000D63DC">
            <w:pPr>
              <w:rPr>
                <w:rFonts w:ascii="Arial" w:hAnsi="Arial" w:cs="Arial"/>
                <w:b/>
                <w:sz w:val="20"/>
                <w:szCs w:val="20"/>
              </w:rPr>
            </w:pPr>
            <w:r>
              <w:rPr>
                <w:rFonts w:ascii="Arial" w:hAnsi="Arial" w:cs="Arial"/>
                <w:b/>
                <w:sz w:val="20"/>
                <w:szCs w:val="20"/>
              </w:rPr>
              <w:t xml:space="preserve">Version: </w:t>
            </w:r>
            <w:r w:rsidRPr="000D63DC">
              <w:rPr>
                <w:rFonts w:ascii="Arial" w:hAnsi="Arial" w:cs="Arial"/>
                <w:bCs/>
                <w:sz w:val="20"/>
                <w:szCs w:val="20"/>
              </w:rPr>
              <w:t>1.0</w:t>
            </w:r>
          </w:p>
        </w:tc>
        <w:tc>
          <w:tcPr>
            <w:tcW w:w="3357" w:type="dxa"/>
          </w:tcPr>
          <w:p w14:paraId="6E85F981" w14:textId="05155A91" w:rsidR="000D63DC" w:rsidRPr="000D63DC" w:rsidRDefault="000D63DC" w:rsidP="000D63DC">
            <w:pPr>
              <w:rPr>
                <w:rFonts w:ascii="Arial" w:hAnsi="Arial" w:cs="Arial"/>
                <w:bCs/>
                <w:sz w:val="20"/>
                <w:szCs w:val="20"/>
              </w:rPr>
            </w:pPr>
            <w:r>
              <w:rPr>
                <w:rFonts w:ascii="Arial" w:hAnsi="Arial" w:cs="Arial"/>
                <w:b/>
                <w:sz w:val="20"/>
                <w:szCs w:val="20"/>
              </w:rPr>
              <w:t xml:space="preserve">Supersedes: </w:t>
            </w:r>
            <w:r>
              <w:rPr>
                <w:rFonts w:ascii="Arial" w:hAnsi="Arial" w:cs="Arial"/>
                <w:bCs/>
                <w:sz w:val="20"/>
                <w:szCs w:val="20"/>
              </w:rPr>
              <w:t>n/a</w:t>
            </w:r>
          </w:p>
        </w:tc>
        <w:tc>
          <w:tcPr>
            <w:tcW w:w="3357" w:type="dxa"/>
          </w:tcPr>
          <w:p w14:paraId="24C1BD54" w14:textId="61E6FDA2" w:rsidR="000D63DC" w:rsidRDefault="000D63DC" w:rsidP="000D63DC">
            <w:pPr>
              <w:rPr>
                <w:rFonts w:ascii="Arial" w:hAnsi="Arial" w:cs="Arial"/>
                <w:b/>
                <w:sz w:val="20"/>
                <w:szCs w:val="20"/>
              </w:rPr>
            </w:pPr>
            <w:r>
              <w:rPr>
                <w:rFonts w:ascii="Arial" w:hAnsi="Arial" w:cs="Arial"/>
                <w:b/>
                <w:sz w:val="20"/>
                <w:szCs w:val="20"/>
              </w:rPr>
              <w:t xml:space="preserve">Approval date: </w:t>
            </w:r>
          </w:p>
        </w:tc>
      </w:tr>
    </w:tbl>
    <w:p w14:paraId="434F26F4" w14:textId="77777777" w:rsidR="000D63DC" w:rsidRDefault="000D63DC" w:rsidP="004102D3">
      <w:pPr>
        <w:rPr>
          <w:rFonts w:ascii="Arial" w:hAnsi="Arial" w:cs="Arial"/>
          <w:b/>
          <w:sz w:val="20"/>
          <w:szCs w:val="20"/>
        </w:rPr>
      </w:pPr>
    </w:p>
    <w:p w14:paraId="067B0E21" w14:textId="0A8C4C13" w:rsidR="007652A4" w:rsidRPr="00C614EF" w:rsidRDefault="007652A4" w:rsidP="004102D3">
      <w:pPr>
        <w:rPr>
          <w:rFonts w:ascii="Arial" w:hAnsi="Arial" w:cs="Arial"/>
          <w:sz w:val="20"/>
          <w:szCs w:val="20"/>
        </w:rPr>
      </w:pPr>
      <w:r w:rsidRPr="00C614EF">
        <w:rPr>
          <w:rFonts w:ascii="Arial" w:hAnsi="Arial" w:cs="Arial"/>
          <w:b/>
          <w:sz w:val="20"/>
          <w:szCs w:val="20"/>
        </w:rPr>
        <w:t>Purpose</w:t>
      </w:r>
      <w:r w:rsidRPr="00C614EF">
        <w:rPr>
          <w:rFonts w:ascii="Arial" w:hAnsi="Arial" w:cs="Arial"/>
          <w:sz w:val="20"/>
          <w:szCs w:val="20"/>
        </w:rPr>
        <w:t>:</w:t>
      </w:r>
    </w:p>
    <w:p w14:paraId="39D9AFA0" w14:textId="797F83D8" w:rsidR="007652A4" w:rsidRPr="00C023A8" w:rsidRDefault="00C023A8" w:rsidP="00DE5BF0">
      <w:pPr>
        <w:spacing w:line="276" w:lineRule="auto"/>
        <w:ind w:left="360"/>
        <w:rPr>
          <w:rFonts w:ascii="Arial" w:hAnsi="Arial" w:cs="Arial"/>
          <w:sz w:val="20"/>
          <w:szCs w:val="20"/>
        </w:rPr>
      </w:pPr>
      <w:r w:rsidRPr="00C023A8">
        <w:rPr>
          <w:rFonts w:ascii="Arial" w:hAnsi="Arial" w:cs="Arial"/>
          <w:sz w:val="20"/>
          <w:szCs w:val="20"/>
        </w:rPr>
        <w:t xml:space="preserve">This procedure addresses </w:t>
      </w:r>
      <w:r w:rsidR="005371C8">
        <w:rPr>
          <w:rFonts w:ascii="Arial" w:hAnsi="Arial" w:cs="Arial"/>
          <w:sz w:val="20"/>
          <w:szCs w:val="20"/>
        </w:rPr>
        <w:t>actions to take when a broken glass event occurs on or near food, food contact surfaces, and/or food packaging materials.</w:t>
      </w:r>
    </w:p>
    <w:p w14:paraId="6F336A55" w14:textId="61A45B2F" w:rsidR="007652A4" w:rsidRPr="00C614EF" w:rsidRDefault="007652A4">
      <w:pPr>
        <w:rPr>
          <w:rFonts w:ascii="Arial" w:hAnsi="Arial" w:cs="Arial"/>
          <w:sz w:val="20"/>
          <w:szCs w:val="20"/>
        </w:rPr>
      </w:pPr>
      <w:r w:rsidRPr="00C614EF">
        <w:rPr>
          <w:rFonts w:ascii="Arial" w:hAnsi="Arial" w:cs="Arial"/>
          <w:b/>
          <w:sz w:val="20"/>
          <w:szCs w:val="20"/>
        </w:rPr>
        <w:t>Frequency</w:t>
      </w:r>
      <w:r w:rsidRPr="00C614EF">
        <w:rPr>
          <w:rFonts w:ascii="Arial" w:hAnsi="Arial" w:cs="Arial"/>
          <w:sz w:val="20"/>
          <w:szCs w:val="20"/>
        </w:rPr>
        <w:t>:</w:t>
      </w:r>
    </w:p>
    <w:p w14:paraId="22833D96" w14:textId="30FA6AB6" w:rsidR="007652A4" w:rsidRPr="00C614EF" w:rsidRDefault="005371C8" w:rsidP="007652A4">
      <w:pPr>
        <w:ind w:left="360"/>
        <w:rPr>
          <w:rFonts w:ascii="Arial" w:hAnsi="Arial" w:cs="Arial"/>
          <w:sz w:val="20"/>
          <w:szCs w:val="20"/>
        </w:rPr>
      </w:pPr>
      <w:r>
        <w:rPr>
          <w:rFonts w:ascii="Arial" w:hAnsi="Arial" w:cs="Arial"/>
          <w:sz w:val="20"/>
          <w:szCs w:val="20"/>
        </w:rPr>
        <w:t>After any broken glass event</w:t>
      </w:r>
      <w:r w:rsidR="004C3409" w:rsidRPr="00C614EF">
        <w:rPr>
          <w:rFonts w:ascii="Arial" w:hAnsi="Arial" w:cs="Arial"/>
          <w:sz w:val="20"/>
          <w:szCs w:val="20"/>
        </w:rPr>
        <w:t>.</w:t>
      </w:r>
    </w:p>
    <w:p w14:paraId="1FDE5CF7" w14:textId="0E66A3C2" w:rsidR="007652A4" w:rsidRPr="00C614EF" w:rsidRDefault="007652A4">
      <w:pPr>
        <w:rPr>
          <w:rFonts w:ascii="Arial" w:hAnsi="Arial" w:cs="Arial"/>
          <w:sz w:val="20"/>
          <w:szCs w:val="20"/>
        </w:rPr>
      </w:pPr>
      <w:r w:rsidRPr="00C614EF">
        <w:rPr>
          <w:rFonts w:ascii="Arial" w:hAnsi="Arial" w:cs="Arial"/>
          <w:b/>
          <w:sz w:val="20"/>
          <w:szCs w:val="20"/>
        </w:rPr>
        <w:t>Responsible individual(s)</w:t>
      </w:r>
      <w:r w:rsidRPr="00C614EF">
        <w:rPr>
          <w:rFonts w:ascii="Arial" w:hAnsi="Arial" w:cs="Arial"/>
          <w:sz w:val="20"/>
          <w:szCs w:val="20"/>
        </w:rPr>
        <w:t>:</w:t>
      </w:r>
    </w:p>
    <w:p w14:paraId="30A12F6C" w14:textId="4B6819B8" w:rsidR="007652A4" w:rsidRPr="00C614EF" w:rsidRDefault="005371C8" w:rsidP="00DE5BF0">
      <w:pPr>
        <w:spacing w:line="276" w:lineRule="auto"/>
        <w:ind w:left="360"/>
        <w:rPr>
          <w:rFonts w:ascii="Arial" w:hAnsi="Arial" w:cs="Arial"/>
          <w:sz w:val="20"/>
          <w:szCs w:val="20"/>
        </w:rPr>
      </w:pPr>
      <w:r>
        <w:rPr>
          <w:rFonts w:ascii="Arial" w:hAnsi="Arial" w:cs="Arial"/>
          <w:sz w:val="20"/>
          <w:szCs w:val="20"/>
        </w:rPr>
        <w:t xml:space="preserve">Any employee who has glass handling into their job responsibilities, or anyone who could </w:t>
      </w:r>
      <w:proofErr w:type="gramStart"/>
      <w:r>
        <w:rPr>
          <w:rFonts w:ascii="Arial" w:hAnsi="Arial" w:cs="Arial"/>
          <w:sz w:val="20"/>
          <w:szCs w:val="20"/>
        </w:rPr>
        <w:t>come into contact with</w:t>
      </w:r>
      <w:proofErr w:type="gramEnd"/>
      <w:r>
        <w:rPr>
          <w:rFonts w:ascii="Arial" w:hAnsi="Arial" w:cs="Arial"/>
          <w:sz w:val="20"/>
          <w:szCs w:val="20"/>
        </w:rPr>
        <w:t xml:space="preserve"> glass objects within the parameters of their job responsibilities should be trained and document</w:t>
      </w:r>
      <w:r w:rsidR="003F6732">
        <w:rPr>
          <w:rFonts w:ascii="Arial" w:hAnsi="Arial" w:cs="Arial"/>
          <w:sz w:val="20"/>
          <w:szCs w:val="20"/>
        </w:rPr>
        <w:t>ation created for the training</w:t>
      </w:r>
      <w:r>
        <w:rPr>
          <w:rFonts w:ascii="Arial" w:hAnsi="Arial" w:cs="Arial"/>
          <w:sz w:val="20"/>
          <w:szCs w:val="20"/>
        </w:rPr>
        <w:t xml:space="preserve"> on this protocol.</w:t>
      </w:r>
    </w:p>
    <w:p w14:paraId="32A504D9" w14:textId="383713DA" w:rsidR="00B73AD2" w:rsidRPr="00C614EF" w:rsidRDefault="00B73AD2">
      <w:pPr>
        <w:rPr>
          <w:rFonts w:ascii="Arial" w:hAnsi="Arial" w:cs="Arial"/>
          <w:sz w:val="20"/>
          <w:szCs w:val="20"/>
        </w:rPr>
      </w:pPr>
      <w:r w:rsidRPr="00C614EF">
        <w:rPr>
          <w:rFonts w:ascii="Arial" w:hAnsi="Arial" w:cs="Arial"/>
          <w:b/>
          <w:sz w:val="20"/>
          <w:szCs w:val="20"/>
        </w:rPr>
        <w:t>Materials</w:t>
      </w:r>
      <w:r w:rsidRPr="00C614EF">
        <w:rPr>
          <w:rFonts w:ascii="Arial" w:hAnsi="Arial" w:cs="Arial"/>
          <w:sz w:val="20"/>
          <w:szCs w:val="20"/>
        </w:rPr>
        <w:t xml:space="preserve">: </w:t>
      </w:r>
      <w:r w:rsidR="00EF5E4D" w:rsidRPr="00B821F3">
        <w:rPr>
          <w:rFonts w:ascii="Arial" w:hAnsi="Arial" w:cs="Arial"/>
          <w:b/>
          <w:i/>
          <w:sz w:val="20"/>
          <w:szCs w:val="20"/>
        </w:rPr>
        <w:t>(</w:t>
      </w:r>
      <w:r w:rsidR="00EF5E4D">
        <w:rPr>
          <w:rFonts w:ascii="Arial" w:hAnsi="Arial" w:cs="Arial"/>
          <w:b/>
          <w:i/>
          <w:sz w:val="20"/>
          <w:szCs w:val="20"/>
        </w:rPr>
        <w:t xml:space="preserve">customize to your </w:t>
      </w:r>
      <w:r w:rsidR="005371C8">
        <w:rPr>
          <w:rFonts w:ascii="Arial" w:hAnsi="Arial" w:cs="Arial"/>
          <w:b/>
          <w:i/>
          <w:sz w:val="20"/>
          <w:szCs w:val="20"/>
        </w:rPr>
        <w:t>needs</w:t>
      </w:r>
      <w:r w:rsidR="00EF5E4D" w:rsidRPr="00B821F3">
        <w:rPr>
          <w:rFonts w:ascii="Arial" w:hAnsi="Arial" w:cs="Arial"/>
          <w:b/>
          <w:i/>
          <w:sz w:val="20"/>
          <w:szCs w:val="20"/>
        </w:rPr>
        <w:t>)</w:t>
      </w:r>
    </w:p>
    <w:p w14:paraId="12A9565B" w14:textId="1259EA08" w:rsidR="00E90CDA" w:rsidRDefault="00E90CDA" w:rsidP="00E90CDA">
      <w:pPr>
        <w:pStyle w:val="ListParagraph"/>
        <w:spacing w:before="240" w:line="276" w:lineRule="auto"/>
        <w:rPr>
          <w:rFonts w:ascii="Arial" w:hAnsi="Arial" w:cs="Arial"/>
          <w:sz w:val="20"/>
          <w:szCs w:val="20"/>
        </w:rPr>
        <w:sectPr w:rsidR="00E90CDA" w:rsidSect="001368B5">
          <w:headerReference w:type="default" r:id="rId8"/>
          <w:footerReference w:type="default" r:id="rId9"/>
          <w:type w:val="continuous"/>
          <w:pgSz w:w="12240" w:h="15840"/>
          <w:pgMar w:top="1440" w:right="1080" w:bottom="1440" w:left="1080" w:header="720" w:footer="720" w:gutter="0"/>
          <w:cols w:space="720"/>
          <w:docGrid w:linePitch="360"/>
        </w:sectPr>
      </w:pPr>
    </w:p>
    <w:p w14:paraId="577F7C55" w14:textId="6C0B535C" w:rsidR="005371C8" w:rsidRPr="005371C8" w:rsidRDefault="00AB6223" w:rsidP="005371C8">
      <w:pPr>
        <w:pStyle w:val="ListParagraph"/>
        <w:numPr>
          <w:ilvl w:val="0"/>
          <w:numId w:val="1"/>
        </w:numPr>
        <w:spacing w:before="240" w:line="276" w:lineRule="auto"/>
        <w:rPr>
          <w:rFonts w:ascii="Arial" w:hAnsi="Arial" w:cs="Arial"/>
          <w:sz w:val="20"/>
          <w:szCs w:val="20"/>
        </w:rPr>
      </w:pPr>
      <w:r w:rsidRPr="005371C8">
        <w:rPr>
          <w:rFonts w:ascii="Arial" w:hAnsi="Arial" w:cs="Arial"/>
          <w:sz w:val="20"/>
          <w:szCs w:val="20"/>
        </w:rPr>
        <w:t>Persona</w:t>
      </w:r>
      <w:r w:rsidR="005371C8" w:rsidRPr="005371C8">
        <w:rPr>
          <w:rFonts w:ascii="Arial" w:hAnsi="Arial" w:cs="Arial"/>
          <w:sz w:val="20"/>
          <w:szCs w:val="20"/>
        </w:rPr>
        <w:t>l</w:t>
      </w:r>
      <w:r w:rsidR="005371C8">
        <w:rPr>
          <w:rFonts w:ascii="Arial" w:hAnsi="Arial" w:cs="Arial"/>
          <w:sz w:val="20"/>
          <w:szCs w:val="20"/>
        </w:rPr>
        <w:t xml:space="preserve"> </w:t>
      </w:r>
      <w:r w:rsidRPr="005371C8">
        <w:rPr>
          <w:rFonts w:ascii="Arial" w:hAnsi="Arial" w:cs="Arial"/>
          <w:sz w:val="20"/>
          <w:szCs w:val="20"/>
        </w:rPr>
        <w:t>protective equipment</w:t>
      </w:r>
    </w:p>
    <w:p w14:paraId="2B05FC53" w14:textId="7099CDF7" w:rsidR="005371C8" w:rsidRPr="005371C8" w:rsidRDefault="005371C8" w:rsidP="005371C8">
      <w:pPr>
        <w:pStyle w:val="ListParagraph"/>
        <w:numPr>
          <w:ilvl w:val="0"/>
          <w:numId w:val="1"/>
        </w:numPr>
        <w:spacing w:before="240" w:line="276" w:lineRule="auto"/>
        <w:rPr>
          <w:rFonts w:ascii="Arial" w:hAnsi="Arial" w:cs="Arial"/>
          <w:sz w:val="20"/>
          <w:szCs w:val="20"/>
        </w:rPr>
        <w:sectPr w:rsidR="005371C8" w:rsidRPr="005371C8" w:rsidSect="005371C8">
          <w:type w:val="continuous"/>
          <w:pgSz w:w="12240" w:h="15840"/>
          <w:pgMar w:top="1440" w:right="1080" w:bottom="1440" w:left="1080" w:header="720" w:footer="720" w:gutter="0"/>
          <w:cols w:space="720"/>
          <w:docGrid w:linePitch="360"/>
        </w:sectPr>
      </w:pPr>
      <w:r w:rsidRPr="005371C8">
        <w:rPr>
          <w:rFonts w:ascii="Arial" w:hAnsi="Arial" w:cs="Arial"/>
          <w:sz w:val="20"/>
          <w:szCs w:val="20"/>
        </w:rPr>
        <w:t>Rigid containers for broken glass removal</w:t>
      </w:r>
    </w:p>
    <w:p w14:paraId="00CC970E" w14:textId="771D9C31" w:rsidR="005371C8" w:rsidRDefault="00A120B2" w:rsidP="00A120B2">
      <w:pPr>
        <w:pStyle w:val="ListParagraph"/>
        <w:numPr>
          <w:ilvl w:val="0"/>
          <w:numId w:val="1"/>
        </w:numPr>
        <w:spacing w:line="276" w:lineRule="auto"/>
        <w:rPr>
          <w:rFonts w:ascii="Arial" w:hAnsi="Arial" w:cs="Arial"/>
          <w:sz w:val="20"/>
          <w:szCs w:val="20"/>
        </w:rPr>
      </w:pPr>
      <w:r w:rsidRPr="00C614EF">
        <w:rPr>
          <w:rFonts w:ascii="Arial" w:hAnsi="Arial" w:cs="Arial"/>
          <w:sz w:val="20"/>
          <w:szCs w:val="20"/>
        </w:rPr>
        <w:t>Clean</w:t>
      </w:r>
      <w:r w:rsidR="005371C8">
        <w:rPr>
          <w:rFonts w:ascii="Arial" w:hAnsi="Arial" w:cs="Arial"/>
          <w:sz w:val="20"/>
          <w:szCs w:val="20"/>
        </w:rPr>
        <w:t xml:space="preserve">ing equipment and chemicals </w:t>
      </w:r>
      <w:r w:rsidR="005371C8" w:rsidRPr="006C5848">
        <w:rPr>
          <w:rFonts w:ascii="Arial" w:hAnsi="Arial" w:cs="Arial"/>
          <w:b/>
          <w:bCs/>
          <w:i/>
          <w:iCs/>
          <w:sz w:val="20"/>
          <w:szCs w:val="20"/>
        </w:rPr>
        <w:t>(Ideal</w:t>
      </w:r>
      <w:r w:rsidR="005371C8">
        <w:rPr>
          <w:rFonts w:ascii="Arial" w:hAnsi="Arial" w:cs="Arial"/>
          <w:b/>
          <w:bCs/>
          <w:i/>
          <w:iCs/>
          <w:sz w:val="20"/>
          <w:szCs w:val="20"/>
        </w:rPr>
        <w:t xml:space="preserve"> to have a set dedicated to glass clean-up or single use tools)</w:t>
      </w:r>
    </w:p>
    <w:p w14:paraId="4F6E7BA2" w14:textId="43CBAC95" w:rsidR="00A120B2" w:rsidRPr="00C614EF" w:rsidRDefault="005371C8" w:rsidP="00A120B2">
      <w:pPr>
        <w:pStyle w:val="ListParagraph"/>
        <w:numPr>
          <w:ilvl w:val="0"/>
          <w:numId w:val="1"/>
        </w:numPr>
        <w:spacing w:line="276" w:lineRule="auto"/>
        <w:rPr>
          <w:rFonts w:ascii="Arial" w:hAnsi="Arial" w:cs="Arial"/>
          <w:sz w:val="20"/>
          <w:szCs w:val="20"/>
        </w:rPr>
      </w:pPr>
      <w:r>
        <w:rPr>
          <w:rFonts w:ascii="Arial" w:hAnsi="Arial" w:cs="Arial"/>
          <w:sz w:val="20"/>
          <w:szCs w:val="20"/>
        </w:rPr>
        <w:t>P</w:t>
      </w:r>
      <w:r w:rsidR="00485DCA">
        <w:rPr>
          <w:rFonts w:ascii="Arial" w:hAnsi="Arial" w:cs="Arial"/>
          <w:sz w:val="20"/>
          <w:szCs w:val="20"/>
        </w:rPr>
        <w:t>otable</w:t>
      </w:r>
      <w:r w:rsidR="00A120B2" w:rsidRPr="00C614EF">
        <w:rPr>
          <w:rFonts w:ascii="Arial" w:hAnsi="Arial" w:cs="Arial"/>
          <w:sz w:val="20"/>
          <w:szCs w:val="20"/>
        </w:rPr>
        <w:t xml:space="preserve"> water</w:t>
      </w:r>
    </w:p>
    <w:p w14:paraId="05628C85" w14:textId="77777777" w:rsidR="00E90CDA" w:rsidRDefault="00E90CDA">
      <w:pPr>
        <w:rPr>
          <w:rFonts w:ascii="Arial" w:hAnsi="Arial" w:cs="Arial"/>
          <w:b/>
          <w:sz w:val="20"/>
          <w:szCs w:val="20"/>
        </w:rPr>
        <w:sectPr w:rsidR="00E90CDA" w:rsidSect="005371C8">
          <w:type w:val="continuous"/>
          <w:pgSz w:w="12240" w:h="15840"/>
          <w:pgMar w:top="1440" w:right="1080" w:bottom="1440" w:left="1080" w:header="720" w:footer="720" w:gutter="0"/>
          <w:cols w:space="720"/>
          <w:docGrid w:linePitch="360"/>
        </w:sectPr>
      </w:pPr>
    </w:p>
    <w:p w14:paraId="5C89DF80" w14:textId="4466AEE3" w:rsidR="007652A4" w:rsidRPr="00C614EF" w:rsidRDefault="00B73AD2">
      <w:pPr>
        <w:rPr>
          <w:rFonts w:ascii="Arial" w:hAnsi="Arial" w:cs="Arial"/>
          <w:sz w:val="20"/>
          <w:szCs w:val="20"/>
        </w:rPr>
      </w:pPr>
      <w:r w:rsidRPr="00C614EF">
        <w:rPr>
          <w:rFonts w:ascii="Arial" w:hAnsi="Arial" w:cs="Arial"/>
          <w:b/>
          <w:sz w:val="20"/>
          <w:szCs w:val="20"/>
        </w:rPr>
        <w:t>P</w:t>
      </w:r>
      <w:r w:rsidR="007652A4" w:rsidRPr="00C614EF">
        <w:rPr>
          <w:rFonts w:ascii="Arial" w:hAnsi="Arial" w:cs="Arial"/>
          <w:b/>
          <w:sz w:val="20"/>
          <w:szCs w:val="20"/>
        </w:rPr>
        <w:t>rocedure</w:t>
      </w:r>
      <w:r w:rsidR="007652A4" w:rsidRPr="00C614EF">
        <w:rPr>
          <w:rFonts w:ascii="Arial" w:hAnsi="Arial" w:cs="Arial"/>
          <w:sz w:val="20"/>
          <w:szCs w:val="20"/>
        </w:rPr>
        <w:t>:</w:t>
      </w:r>
      <w:r w:rsidR="000D3EBE" w:rsidRPr="000D3EBE">
        <w:rPr>
          <w:rFonts w:ascii="Arial" w:hAnsi="Arial" w:cs="Arial"/>
          <w:b/>
          <w:i/>
          <w:sz w:val="20"/>
          <w:szCs w:val="20"/>
        </w:rPr>
        <w:t xml:space="preserve"> </w:t>
      </w:r>
      <w:r w:rsidR="000D3EBE" w:rsidRPr="00B821F3">
        <w:rPr>
          <w:rFonts w:ascii="Arial" w:hAnsi="Arial" w:cs="Arial"/>
          <w:b/>
          <w:i/>
          <w:sz w:val="20"/>
          <w:szCs w:val="20"/>
        </w:rPr>
        <w:t>(</w:t>
      </w:r>
      <w:r w:rsidR="000D3EBE">
        <w:rPr>
          <w:rFonts w:ascii="Arial" w:hAnsi="Arial" w:cs="Arial"/>
          <w:b/>
          <w:i/>
          <w:sz w:val="20"/>
          <w:szCs w:val="20"/>
        </w:rPr>
        <w:t>customize to your needs</w:t>
      </w:r>
      <w:r w:rsidR="000D3EBE" w:rsidRPr="00B821F3">
        <w:rPr>
          <w:rFonts w:ascii="Arial" w:hAnsi="Arial" w:cs="Arial"/>
          <w:b/>
          <w:i/>
          <w:sz w:val="20"/>
          <w:szCs w:val="20"/>
        </w:rPr>
        <w:t>)</w:t>
      </w:r>
    </w:p>
    <w:p w14:paraId="3CFF0071" w14:textId="402BAB36" w:rsidR="00B07841" w:rsidRPr="000D3EBE" w:rsidRDefault="00B07841" w:rsidP="000D3EBE">
      <w:pPr>
        <w:rPr>
          <w:rFonts w:ascii="Arial" w:hAnsi="Arial" w:cs="Arial"/>
          <w:sz w:val="20"/>
          <w:szCs w:val="20"/>
        </w:rPr>
      </w:pPr>
      <w:r w:rsidRPr="006C5848">
        <w:rPr>
          <w:rFonts w:ascii="Arial" w:hAnsi="Arial" w:cs="Arial"/>
          <w:b/>
          <w:bCs/>
          <w:sz w:val="20"/>
          <w:szCs w:val="20"/>
        </w:rPr>
        <w:t>General Glass Breakage</w:t>
      </w:r>
      <w:r w:rsidR="000D3EBE">
        <w:rPr>
          <w:rFonts w:ascii="Arial" w:hAnsi="Arial" w:cs="Arial"/>
          <w:b/>
          <w:bCs/>
          <w:sz w:val="20"/>
          <w:szCs w:val="20"/>
        </w:rPr>
        <w:t xml:space="preserve"> </w:t>
      </w:r>
    </w:p>
    <w:p w14:paraId="1DC0D5B4" w14:textId="0B8AF756" w:rsidR="00B07841" w:rsidRPr="00B07841" w:rsidRDefault="00B07841" w:rsidP="00B07841">
      <w:pPr>
        <w:pStyle w:val="ListParagraph"/>
        <w:numPr>
          <w:ilvl w:val="0"/>
          <w:numId w:val="2"/>
        </w:numPr>
        <w:spacing w:line="360" w:lineRule="auto"/>
        <w:rPr>
          <w:rFonts w:ascii="Arial" w:hAnsi="Arial" w:cs="Arial"/>
          <w:sz w:val="20"/>
          <w:szCs w:val="20"/>
        </w:rPr>
      </w:pPr>
      <w:r w:rsidRPr="00B07841">
        <w:rPr>
          <w:rFonts w:ascii="Arial" w:hAnsi="Arial" w:cs="Arial"/>
          <w:sz w:val="20"/>
          <w:szCs w:val="20"/>
        </w:rPr>
        <w:t xml:space="preserve">Stop </w:t>
      </w:r>
      <w:r>
        <w:rPr>
          <w:rFonts w:ascii="Arial" w:hAnsi="Arial" w:cs="Arial"/>
          <w:sz w:val="20"/>
          <w:szCs w:val="20"/>
        </w:rPr>
        <w:t>production</w:t>
      </w:r>
      <w:r w:rsidRPr="00B07841">
        <w:rPr>
          <w:rFonts w:ascii="Arial" w:hAnsi="Arial" w:cs="Arial"/>
          <w:sz w:val="20"/>
          <w:szCs w:val="20"/>
        </w:rPr>
        <w:t xml:space="preserve"> and identify where pieces of glass may be.</w:t>
      </w:r>
    </w:p>
    <w:p w14:paraId="09D32E64" w14:textId="03E92993" w:rsidR="00B07841" w:rsidRPr="00B07841" w:rsidRDefault="00B07841" w:rsidP="00B07841">
      <w:pPr>
        <w:pStyle w:val="ListParagraph"/>
        <w:numPr>
          <w:ilvl w:val="0"/>
          <w:numId w:val="2"/>
        </w:numPr>
        <w:spacing w:line="360" w:lineRule="auto"/>
        <w:rPr>
          <w:rFonts w:ascii="Arial" w:hAnsi="Arial" w:cs="Arial"/>
          <w:sz w:val="20"/>
          <w:szCs w:val="20"/>
        </w:rPr>
      </w:pPr>
      <w:r w:rsidRPr="00B07841">
        <w:rPr>
          <w:rFonts w:ascii="Arial" w:hAnsi="Arial" w:cs="Arial"/>
          <w:sz w:val="20"/>
          <w:szCs w:val="20"/>
        </w:rPr>
        <w:t xml:space="preserve">Remove and </w:t>
      </w:r>
      <w:r>
        <w:rPr>
          <w:rFonts w:ascii="Arial" w:hAnsi="Arial" w:cs="Arial"/>
          <w:sz w:val="20"/>
          <w:szCs w:val="20"/>
        </w:rPr>
        <w:t xml:space="preserve">safely </w:t>
      </w:r>
      <w:r w:rsidRPr="00B07841">
        <w:rPr>
          <w:rFonts w:ascii="Arial" w:hAnsi="Arial" w:cs="Arial"/>
          <w:sz w:val="20"/>
          <w:szCs w:val="20"/>
        </w:rPr>
        <w:t xml:space="preserve">collect all pieces of broken glass. Do not use compressed air or other </w:t>
      </w:r>
      <w:r w:rsidR="00161D36" w:rsidRPr="00B07841">
        <w:rPr>
          <w:rFonts w:ascii="Arial" w:hAnsi="Arial" w:cs="Arial"/>
          <w:sz w:val="20"/>
          <w:szCs w:val="20"/>
        </w:rPr>
        <w:t>methods</w:t>
      </w:r>
      <w:r w:rsidRPr="00B07841">
        <w:rPr>
          <w:rFonts w:ascii="Arial" w:hAnsi="Arial" w:cs="Arial"/>
          <w:sz w:val="20"/>
          <w:szCs w:val="20"/>
        </w:rPr>
        <w:t xml:space="preserve"> that would spread fragments.</w:t>
      </w:r>
    </w:p>
    <w:p w14:paraId="05A75732" w14:textId="7FABC1FA" w:rsidR="00B07841" w:rsidRPr="00B07841" w:rsidRDefault="00B07841" w:rsidP="00B07841">
      <w:pPr>
        <w:pStyle w:val="ListParagraph"/>
        <w:numPr>
          <w:ilvl w:val="0"/>
          <w:numId w:val="2"/>
        </w:numPr>
        <w:spacing w:line="360" w:lineRule="auto"/>
        <w:rPr>
          <w:rFonts w:ascii="Arial" w:hAnsi="Arial" w:cs="Arial"/>
          <w:sz w:val="20"/>
          <w:szCs w:val="20"/>
        </w:rPr>
      </w:pPr>
      <w:r w:rsidRPr="00B07841">
        <w:rPr>
          <w:rFonts w:ascii="Arial" w:hAnsi="Arial" w:cs="Arial"/>
          <w:sz w:val="20"/>
          <w:szCs w:val="20"/>
        </w:rPr>
        <w:t xml:space="preserve">Discard </w:t>
      </w:r>
      <w:r>
        <w:rPr>
          <w:rFonts w:ascii="Arial" w:hAnsi="Arial" w:cs="Arial"/>
          <w:sz w:val="20"/>
          <w:szCs w:val="20"/>
        </w:rPr>
        <w:t>all c</w:t>
      </w:r>
      <w:r w:rsidRPr="00B07841">
        <w:rPr>
          <w:rFonts w:ascii="Arial" w:hAnsi="Arial" w:cs="Arial"/>
          <w:sz w:val="20"/>
          <w:szCs w:val="20"/>
        </w:rPr>
        <w:t xml:space="preserve">ontainers around the breakage point (see note below) and within spray pattern of broken glass.  Do not re-use </w:t>
      </w:r>
      <w:r>
        <w:rPr>
          <w:rFonts w:ascii="Arial" w:hAnsi="Arial" w:cs="Arial"/>
          <w:sz w:val="20"/>
          <w:szCs w:val="20"/>
        </w:rPr>
        <w:t>potentially contaminated containers</w:t>
      </w:r>
      <w:r w:rsidRPr="00B07841">
        <w:rPr>
          <w:rFonts w:ascii="Arial" w:hAnsi="Arial" w:cs="Arial"/>
          <w:sz w:val="20"/>
          <w:szCs w:val="20"/>
        </w:rPr>
        <w:t>.</w:t>
      </w:r>
    </w:p>
    <w:p w14:paraId="7FC8DAB9" w14:textId="77777777" w:rsidR="00B07841" w:rsidRPr="00B07841" w:rsidRDefault="00B07841" w:rsidP="00B07841">
      <w:pPr>
        <w:pStyle w:val="ListParagraph"/>
        <w:numPr>
          <w:ilvl w:val="0"/>
          <w:numId w:val="2"/>
        </w:numPr>
        <w:spacing w:line="360" w:lineRule="auto"/>
        <w:rPr>
          <w:rFonts w:ascii="Arial" w:hAnsi="Arial" w:cs="Arial"/>
          <w:sz w:val="20"/>
          <w:szCs w:val="20"/>
        </w:rPr>
      </w:pPr>
      <w:r w:rsidRPr="00B07841">
        <w:rPr>
          <w:rFonts w:ascii="Arial" w:hAnsi="Arial" w:cs="Arial"/>
          <w:sz w:val="20"/>
          <w:szCs w:val="20"/>
        </w:rPr>
        <w:t>Remove any other containers that may hinder the view of pieces of broken glass.</w:t>
      </w:r>
    </w:p>
    <w:p w14:paraId="577BE8F0" w14:textId="3D62C31B" w:rsidR="00B07841" w:rsidRPr="00B07841" w:rsidRDefault="00B07841" w:rsidP="00B07841">
      <w:pPr>
        <w:pStyle w:val="ListParagraph"/>
        <w:numPr>
          <w:ilvl w:val="0"/>
          <w:numId w:val="2"/>
        </w:numPr>
        <w:spacing w:line="360" w:lineRule="auto"/>
        <w:rPr>
          <w:rFonts w:ascii="Arial" w:hAnsi="Arial" w:cs="Arial"/>
          <w:sz w:val="20"/>
          <w:szCs w:val="20"/>
        </w:rPr>
      </w:pPr>
      <w:r w:rsidRPr="00B07841">
        <w:rPr>
          <w:rFonts w:ascii="Arial" w:hAnsi="Arial" w:cs="Arial"/>
          <w:sz w:val="20"/>
          <w:szCs w:val="20"/>
        </w:rPr>
        <w:t xml:space="preserve">Collect and remove all smaller pieces and fragments of broken glass (look on areas such as ledges, belts and underside of filling valves and </w:t>
      </w:r>
      <w:r w:rsidR="0074782B">
        <w:rPr>
          <w:rFonts w:ascii="Arial" w:hAnsi="Arial" w:cs="Arial"/>
          <w:sz w:val="20"/>
          <w:szCs w:val="20"/>
        </w:rPr>
        <w:t>other difficult to see or access areas</w:t>
      </w:r>
      <w:r w:rsidRPr="00B07841">
        <w:rPr>
          <w:rFonts w:ascii="Arial" w:hAnsi="Arial" w:cs="Arial"/>
          <w:sz w:val="20"/>
          <w:szCs w:val="20"/>
        </w:rPr>
        <w:t>.)</w:t>
      </w:r>
    </w:p>
    <w:p w14:paraId="47A4113C" w14:textId="572EB440" w:rsidR="00B07841" w:rsidRPr="00B07841" w:rsidRDefault="00B07841" w:rsidP="00B07841">
      <w:pPr>
        <w:pStyle w:val="ListParagraph"/>
        <w:numPr>
          <w:ilvl w:val="0"/>
          <w:numId w:val="2"/>
        </w:numPr>
        <w:spacing w:line="360" w:lineRule="auto"/>
        <w:rPr>
          <w:rFonts w:ascii="Arial" w:hAnsi="Arial" w:cs="Arial"/>
          <w:sz w:val="20"/>
          <w:szCs w:val="20"/>
        </w:rPr>
      </w:pPr>
      <w:r w:rsidRPr="00B07841">
        <w:rPr>
          <w:rFonts w:ascii="Arial" w:hAnsi="Arial" w:cs="Arial"/>
          <w:sz w:val="20"/>
          <w:szCs w:val="20"/>
        </w:rPr>
        <w:t xml:space="preserve">If necessary, wash down the area with a </w:t>
      </w:r>
      <w:r w:rsidR="00161D36" w:rsidRPr="00B07841">
        <w:rPr>
          <w:rFonts w:ascii="Arial" w:hAnsi="Arial" w:cs="Arial"/>
          <w:sz w:val="20"/>
          <w:szCs w:val="20"/>
        </w:rPr>
        <w:t>low-pressure</w:t>
      </w:r>
      <w:r w:rsidRPr="00B07841">
        <w:rPr>
          <w:rFonts w:ascii="Arial" w:hAnsi="Arial" w:cs="Arial"/>
          <w:sz w:val="20"/>
          <w:szCs w:val="20"/>
        </w:rPr>
        <w:t xml:space="preserve"> hose from the potable or sterile water source.</w:t>
      </w:r>
    </w:p>
    <w:p w14:paraId="7C3600A9" w14:textId="28C0D08C" w:rsidR="00B07841" w:rsidRDefault="00B07841" w:rsidP="00B07841">
      <w:pPr>
        <w:pStyle w:val="ListParagraph"/>
        <w:numPr>
          <w:ilvl w:val="0"/>
          <w:numId w:val="2"/>
        </w:numPr>
        <w:spacing w:line="360" w:lineRule="auto"/>
        <w:rPr>
          <w:rFonts w:ascii="Arial" w:hAnsi="Arial" w:cs="Arial"/>
          <w:sz w:val="20"/>
          <w:szCs w:val="20"/>
        </w:rPr>
      </w:pPr>
      <w:r w:rsidRPr="00B07841">
        <w:rPr>
          <w:rFonts w:ascii="Arial" w:hAnsi="Arial" w:cs="Arial"/>
          <w:sz w:val="20"/>
          <w:szCs w:val="20"/>
        </w:rPr>
        <w:t xml:space="preserve">Record the details (time, </w:t>
      </w:r>
      <w:r w:rsidR="0074782B">
        <w:rPr>
          <w:rFonts w:ascii="Arial" w:hAnsi="Arial" w:cs="Arial"/>
          <w:sz w:val="20"/>
          <w:szCs w:val="20"/>
        </w:rPr>
        <w:t xml:space="preserve">area affected, cause of breakage, </w:t>
      </w:r>
      <w:r w:rsidRPr="00B07841">
        <w:rPr>
          <w:rFonts w:ascii="Arial" w:hAnsi="Arial" w:cs="Arial"/>
          <w:sz w:val="20"/>
          <w:szCs w:val="20"/>
        </w:rPr>
        <w:t>quantity broken/discarded</w:t>
      </w:r>
      <w:r w:rsidR="0074782B">
        <w:rPr>
          <w:rFonts w:ascii="Arial" w:hAnsi="Arial" w:cs="Arial"/>
          <w:sz w:val="20"/>
          <w:szCs w:val="20"/>
        </w:rPr>
        <w:t>, who was responsible for clean-up, who verified the clean before processing resumed,</w:t>
      </w:r>
      <w:r w:rsidRPr="00B07841">
        <w:rPr>
          <w:rFonts w:ascii="Arial" w:hAnsi="Arial" w:cs="Arial"/>
          <w:sz w:val="20"/>
          <w:szCs w:val="20"/>
        </w:rPr>
        <w:t xml:space="preserve"> etc.) for the affected bottle in the glass breakage log.</w:t>
      </w:r>
    </w:p>
    <w:p w14:paraId="1CA6AB96" w14:textId="7B90722C" w:rsidR="006C5848" w:rsidRPr="006C5848" w:rsidRDefault="006C5848" w:rsidP="006C5848">
      <w:pPr>
        <w:pStyle w:val="ListParagraph"/>
        <w:spacing w:line="360" w:lineRule="auto"/>
        <w:ind w:hanging="360"/>
        <w:rPr>
          <w:rFonts w:ascii="Arial" w:hAnsi="Arial" w:cs="Arial"/>
          <w:b/>
          <w:bCs/>
          <w:sz w:val="20"/>
          <w:szCs w:val="20"/>
        </w:rPr>
      </w:pPr>
      <w:r w:rsidRPr="006C5848">
        <w:rPr>
          <w:rFonts w:ascii="Arial" w:hAnsi="Arial" w:cs="Arial"/>
          <w:b/>
          <w:bCs/>
          <w:sz w:val="20"/>
          <w:szCs w:val="20"/>
        </w:rPr>
        <w:t>Depalletizing Breakage</w:t>
      </w:r>
    </w:p>
    <w:p w14:paraId="2172B2A7" w14:textId="464EECB5" w:rsidR="006C5848" w:rsidRPr="00B07841" w:rsidRDefault="006C5848" w:rsidP="006C5848">
      <w:pPr>
        <w:pStyle w:val="ListParagraph"/>
        <w:spacing w:line="360" w:lineRule="auto"/>
        <w:ind w:hanging="360"/>
        <w:rPr>
          <w:rFonts w:ascii="Arial" w:hAnsi="Arial" w:cs="Arial"/>
          <w:sz w:val="20"/>
          <w:szCs w:val="20"/>
        </w:rPr>
      </w:pPr>
      <w:r w:rsidRPr="006C5848">
        <w:rPr>
          <w:rFonts w:ascii="Arial" w:hAnsi="Arial" w:cs="Arial"/>
          <w:sz w:val="20"/>
          <w:szCs w:val="20"/>
        </w:rPr>
        <w:t>1.</w:t>
      </w:r>
      <w:r w:rsidRPr="006C5848">
        <w:rPr>
          <w:rFonts w:ascii="Arial" w:hAnsi="Arial" w:cs="Arial"/>
          <w:sz w:val="20"/>
          <w:szCs w:val="20"/>
        </w:rPr>
        <w:tab/>
        <w:t>Remove</w:t>
      </w:r>
      <w:r>
        <w:rPr>
          <w:rFonts w:ascii="Arial" w:hAnsi="Arial" w:cs="Arial"/>
          <w:sz w:val="20"/>
          <w:szCs w:val="20"/>
        </w:rPr>
        <w:t xml:space="preserve"> all broken bottles into a rigid container</w:t>
      </w:r>
      <w:r w:rsidRPr="006C5848">
        <w:rPr>
          <w:rFonts w:ascii="Arial" w:hAnsi="Arial" w:cs="Arial"/>
          <w:sz w:val="20"/>
          <w:szCs w:val="20"/>
        </w:rPr>
        <w:t xml:space="preserve"> and inspect all </w:t>
      </w:r>
      <w:r>
        <w:rPr>
          <w:rFonts w:ascii="Arial" w:hAnsi="Arial" w:cs="Arial"/>
          <w:sz w:val="20"/>
          <w:szCs w:val="20"/>
        </w:rPr>
        <w:t xml:space="preserve">other </w:t>
      </w:r>
      <w:r w:rsidRPr="006C5848">
        <w:rPr>
          <w:rFonts w:ascii="Arial" w:hAnsi="Arial" w:cs="Arial"/>
          <w:sz w:val="20"/>
          <w:szCs w:val="20"/>
        </w:rPr>
        <w:t>bottles on the same layer as the broken bottle as well as the layer below the breakage.  Record amount broken/discarded in breakage log.</w:t>
      </w:r>
    </w:p>
    <w:p w14:paraId="4C9814BF" w14:textId="77777777" w:rsidR="00B07841" w:rsidRPr="00B07841" w:rsidRDefault="00B07841" w:rsidP="00B07841">
      <w:pPr>
        <w:rPr>
          <w:rFonts w:ascii="Arial" w:hAnsi="Arial" w:cs="Arial"/>
          <w:b/>
          <w:sz w:val="20"/>
          <w:szCs w:val="20"/>
        </w:rPr>
      </w:pPr>
      <w:r w:rsidRPr="00B07841">
        <w:rPr>
          <w:rFonts w:ascii="Arial" w:hAnsi="Arial" w:cs="Arial"/>
          <w:b/>
          <w:sz w:val="20"/>
          <w:szCs w:val="20"/>
        </w:rPr>
        <w:lastRenderedPageBreak/>
        <w:t>Notes:</w:t>
      </w:r>
    </w:p>
    <w:p w14:paraId="44903A09" w14:textId="7441B72B" w:rsidR="00B07841" w:rsidRPr="00B07841" w:rsidRDefault="00A9705A" w:rsidP="004E0769">
      <w:pPr>
        <w:spacing w:line="360" w:lineRule="auto"/>
        <w:rPr>
          <w:rFonts w:ascii="Arial" w:hAnsi="Arial" w:cs="Arial"/>
          <w:bCs/>
          <w:sz w:val="20"/>
          <w:szCs w:val="20"/>
        </w:rPr>
      </w:pPr>
      <w:r w:rsidRPr="00A9705A">
        <w:rPr>
          <w:rFonts w:ascii="Arial" w:hAnsi="Arial" w:cs="Arial"/>
          <w:bCs/>
          <w:sz w:val="20"/>
          <w:szCs w:val="20"/>
        </w:rPr>
        <w:t>Determine how many bottles to clear based on the size of the break. You must always clear the line all the way to the farthest piece of glass found. For a small chip, it may be enough to remove the bottles just after the broken one. If a bottle shatters completely, you must remove and destroy all open containers out to the very last shard of glass. If glass breaks more often for no clear reason inside the facility, notify the supplier immediately to find the cause and fix it.</w:t>
      </w:r>
    </w:p>
    <w:p w14:paraId="4927ED27" w14:textId="6FA95B8A" w:rsidR="007652A4" w:rsidRPr="00C614EF" w:rsidRDefault="007652A4">
      <w:pPr>
        <w:rPr>
          <w:rFonts w:ascii="Arial" w:hAnsi="Arial" w:cs="Arial"/>
          <w:sz w:val="20"/>
          <w:szCs w:val="20"/>
        </w:rPr>
      </w:pPr>
      <w:r w:rsidRPr="00C614EF">
        <w:rPr>
          <w:rFonts w:ascii="Arial" w:hAnsi="Arial" w:cs="Arial"/>
          <w:b/>
          <w:sz w:val="20"/>
          <w:szCs w:val="20"/>
        </w:rPr>
        <w:t>Records</w:t>
      </w:r>
      <w:r w:rsidRPr="00C614EF">
        <w:rPr>
          <w:rFonts w:ascii="Arial" w:hAnsi="Arial" w:cs="Arial"/>
          <w:sz w:val="20"/>
          <w:szCs w:val="20"/>
        </w:rPr>
        <w:t xml:space="preserve"> </w:t>
      </w:r>
      <w:r w:rsidRPr="00C614EF">
        <w:rPr>
          <w:rFonts w:ascii="Arial" w:hAnsi="Arial" w:cs="Arial"/>
          <w:b/>
          <w:sz w:val="20"/>
          <w:szCs w:val="20"/>
        </w:rPr>
        <w:t>&amp; Review</w:t>
      </w:r>
      <w:r w:rsidRPr="00C614EF">
        <w:rPr>
          <w:rFonts w:ascii="Arial" w:hAnsi="Arial" w:cs="Arial"/>
          <w:sz w:val="20"/>
          <w:szCs w:val="20"/>
        </w:rPr>
        <w:t>:</w:t>
      </w:r>
    </w:p>
    <w:p w14:paraId="1BC1D7BF" w14:textId="77000D62" w:rsidR="00DF4286" w:rsidRPr="00C614EF" w:rsidRDefault="00DF4286" w:rsidP="009D0DCD">
      <w:pPr>
        <w:pStyle w:val="ListParagraph"/>
        <w:numPr>
          <w:ilvl w:val="0"/>
          <w:numId w:val="1"/>
        </w:numPr>
        <w:spacing w:line="360" w:lineRule="auto"/>
        <w:rPr>
          <w:rFonts w:ascii="Arial" w:hAnsi="Arial" w:cs="Arial"/>
          <w:sz w:val="20"/>
          <w:szCs w:val="20"/>
        </w:rPr>
      </w:pPr>
      <w:r w:rsidRPr="00C614EF">
        <w:rPr>
          <w:rFonts w:ascii="Arial" w:hAnsi="Arial" w:cs="Arial"/>
          <w:sz w:val="20"/>
          <w:szCs w:val="20"/>
        </w:rPr>
        <w:t xml:space="preserve">Records that must be kept </w:t>
      </w:r>
      <w:r w:rsidR="00231C56">
        <w:rPr>
          <w:rFonts w:ascii="Arial" w:hAnsi="Arial" w:cs="Arial"/>
          <w:sz w:val="20"/>
          <w:szCs w:val="20"/>
        </w:rPr>
        <w:t xml:space="preserve">&amp; frequency of their documentation </w:t>
      </w:r>
      <w:r w:rsidRPr="00C614EF">
        <w:rPr>
          <w:rFonts w:ascii="Arial" w:hAnsi="Arial" w:cs="Arial"/>
          <w:sz w:val="20"/>
          <w:szCs w:val="20"/>
        </w:rPr>
        <w:t>(can include but are not limited to):</w:t>
      </w:r>
    </w:p>
    <w:p w14:paraId="6F1DBCDB" w14:textId="3FB13F08" w:rsidR="00DF4286" w:rsidRDefault="00A9705A" w:rsidP="009D0DCD">
      <w:pPr>
        <w:pStyle w:val="ListParagraph"/>
        <w:numPr>
          <w:ilvl w:val="1"/>
          <w:numId w:val="1"/>
        </w:numPr>
        <w:spacing w:line="360" w:lineRule="auto"/>
        <w:rPr>
          <w:rFonts w:ascii="Arial" w:hAnsi="Arial" w:cs="Arial"/>
          <w:sz w:val="20"/>
          <w:szCs w:val="20"/>
        </w:rPr>
      </w:pPr>
      <w:r>
        <w:rPr>
          <w:rFonts w:ascii="Arial" w:hAnsi="Arial" w:cs="Arial"/>
          <w:sz w:val="20"/>
          <w:szCs w:val="20"/>
        </w:rPr>
        <w:t>Broken glass</w:t>
      </w:r>
      <w:r w:rsidR="006C5848">
        <w:rPr>
          <w:rFonts w:ascii="Arial" w:hAnsi="Arial" w:cs="Arial"/>
          <w:sz w:val="20"/>
          <w:szCs w:val="20"/>
        </w:rPr>
        <w:t xml:space="preserve"> log</w:t>
      </w:r>
    </w:p>
    <w:p w14:paraId="1F52D3E9" w14:textId="230FBB7F" w:rsidR="005A624D" w:rsidRPr="00C614EF" w:rsidRDefault="005A624D" w:rsidP="009D0DCD">
      <w:pPr>
        <w:pStyle w:val="ListParagraph"/>
        <w:numPr>
          <w:ilvl w:val="1"/>
          <w:numId w:val="1"/>
        </w:numPr>
        <w:spacing w:line="360" w:lineRule="auto"/>
        <w:rPr>
          <w:rFonts w:ascii="Arial" w:hAnsi="Arial" w:cs="Arial"/>
          <w:sz w:val="20"/>
          <w:szCs w:val="20"/>
        </w:rPr>
      </w:pPr>
      <w:r>
        <w:rPr>
          <w:rFonts w:ascii="Arial" w:hAnsi="Arial" w:cs="Arial"/>
          <w:sz w:val="20"/>
          <w:szCs w:val="20"/>
        </w:rPr>
        <w:t>Training records for employees with responsibilities</w:t>
      </w:r>
      <w:r w:rsidR="00A9705A">
        <w:rPr>
          <w:rFonts w:ascii="Arial" w:hAnsi="Arial" w:cs="Arial"/>
          <w:sz w:val="20"/>
          <w:szCs w:val="20"/>
        </w:rPr>
        <w:t xml:space="preserve"> handling glass</w:t>
      </w:r>
    </w:p>
    <w:p w14:paraId="607B2E54" w14:textId="5FD7A138" w:rsidR="00F65D3B" w:rsidRPr="006C5848" w:rsidRDefault="006D1432" w:rsidP="00B07841">
      <w:pPr>
        <w:pStyle w:val="ListParagraph"/>
        <w:numPr>
          <w:ilvl w:val="0"/>
          <w:numId w:val="1"/>
        </w:numPr>
        <w:spacing w:line="360" w:lineRule="auto"/>
        <w:rPr>
          <w:rFonts w:ascii="Arial" w:hAnsi="Arial" w:cs="Arial"/>
          <w:b/>
          <w:bCs/>
          <w:i/>
          <w:iCs/>
          <w:sz w:val="20"/>
          <w:szCs w:val="20"/>
        </w:rPr>
      </w:pPr>
      <w:r w:rsidRPr="006C5848">
        <w:rPr>
          <w:rFonts w:ascii="Arial" w:hAnsi="Arial" w:cs="Arial"/>
          <w:b/>
          <w:bCs/>
          <w:i/>
          <w:iCs/>
          <w:sz w:val="20"/>
          <w:szCs w:val="20"/>
        </w:rPr>
        <w:t>How long will these records be stored &amp; retained (can be digitally stored if accessible within 24 hours of request)</w:t>
      </w:r>
    </w:p>
    <w:sectPr w:rsidR="00F65D3B" w:rsidRPr="006C5848" w:rsidSect="001368B5">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CB8AC" w14:textId="77777777" w:rsidR="002D0101" w:rsidRDefault="002D0101" w:rsidP="007652A4">
      <w:pPr>
        <w:spacing w:after="0" w:line="240" w:lineRule="auto"/>
      </w:pPr>
      <w:r>
        <w:separator/>
      </w:r>
    </w:p>
  </w:endnote>
  <w:endnote w:type="continuationSeparator" w:id="0">
    <w:p w14:paraId="2DA916DE" w14:textId="77777777" w:rsidR="002D0101" w:rsidRDefault="002D0101" w:rsidP="00765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112491"/>
      <w:docPartObj>
        <w:docPartGallery w:val="Page Numbers (Bottom of Page)"/>
        <w:docPartUnique/>
      </w:docPartObj>
    </w:sdtPr>
    <w:sdtContent>
      <w:sdt>
        <w:sdtPr>
          <w:id w:val="-1769616900"/>
          <w:docPartObj>
            <w:docPartGallery w:val="Page Numbers (Top of Page)"/>
            <w:docPartUnique/>
          </w:docPartObj>
        </w:sdtPr>
        <w:sdtContent>
          <w:p w14:paraId="5B7D16B6" w14:textId="38649C46" w:rsidR="006C5848" w:rsidRDefault="006C584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D839B02" w14:textId="77777777" w:rsidR="006C5848" w:rsidRDefault="006C5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166D9" w14:textId="77777777" w:rsidR="002D0101" w:rsidRDefault="002D0101" w:rsidP="007652A4">
      <w:pPr>
        <w:spacing w:after="0" w:line="240" w:lineRule="auto"/>
      </w:pPr>
      <w:r>
        <w:separator/>
      </w:r>
    </w:p>
  </w:footnote>
  <w:footnote w:type="continuationSeparator" w:id="0">
    <w:p w14:paraId="24D77D17" w14:textId="77777777" w:rsidR="002D0101" w:rsidRDefault="002D0101" w:rsidP="007652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373" w:type="dxa"/>
      <w:tblInd w:w="1705" w:type="dxa"/>
      <w:tblLook w:val="04A0" w:firstRow="1" w:lastRow="0" w:firstColumn="1" w:lastColumn="0" w:noHBand="0" w:noVBand="1"/>
    </w:tblPr>
    <w:tblGrid>
      <w:gridCol w:w="1710"/>
      <w:gridCol w:w="6663"/>
    </w:tblGrid>
    <w:tr w:rsidR="0042036B" w:rsidRPr="008D11A3" w14:paraId="328287FD" w14:textId="77777777" w:rsidTr="00BD10CF">
      <w:tc>
        <w:tcPr>
          <w:tcW w:w="1710" w:type="dxa"/>
          <w:tcBorders>
            <w:left w:val="single" w:sz="4" w:space="0" w:color="auto"/>
          </w:tcBorders>
        </w:tcPr>
        <w:p w14:paraId="14486412" w14:textId="77777777" w:rsidR="0042036B" w:rsidRPr="000B45F4" w:rsidRDefault="0042036B" w:rsidP="0042036B">
          <w:pPr>
            <w:pStyle w:val="Footer"/>
            <w:rPr>
              <w:rFonts w:ascii="Arial" w:hAnsi="Arial" w:cs="Arial"/>
              <w:sz w:val="20"/>
              <w:szCs w:val="20"/>
            </w:rPr>
          </w:pPr>
          <w:r w:rsidRPr="000B45F4">
            <w:rPr>
              <w:rFonts w:ascii="Arial" w:hAnsi="Arial" w:cs="Arial"/>
              <w:sz w:val="20"/>
              <w:szCs w:val="20"/>
            </w:rPr>
            <w:t>Facility Name:</w:t>
          </w:r>
        </w:p>
      </w:tc>
      <w:tc>
        <w:tcPr>
          <w:tcW w:w="6663" w:type="dxa"/>
        </w:tcPr>
        <w:p w14:paraId="3833B3B9" w14:textId="77777777" w:rsidR="0042036B" w:rsidRPr="008D11A3" w:rsidRDefault="0042036B" w:rsidP="0042036B">
          <w:pPr>
            <w:pStyle w:val="Footer"/>
            <w:rPr>
              <w:rFonts w:ascii="Arial" w:hAnsi="Arial" w:cs="Arial"/>
            </w:rPr>
          </w:pPr>
        </w:p>
      </w:tc>
    </w:tr>
    <w:tr w:rsidR="0042036B" w:rsidRPr="008D11A3" w14:paraId="48201CF8" w14:textId="77777777" w:rsidTr="00BD10CF">
      <w:tc>
        <w:tcPr>
          <w:tcW w:w="1710" w:type="dxa"/>
          <w:tcBorders>
            <w:left w:val="single" w:sz="4" w:space="0" w:color="auto"/>
          </w:tcBorders>
        </w:tcPr>
        <w:p w14:paraId="54A7CF33" w14:textId="77777777" w:rsidR="0042036B" w:rsidRPr="000B45F4" w:rsidRDefault="0042036B" w:rsidP="0042036B">
          <w:pPr>
            <w:pStyle w:val="Footer"/>
            <w:rPr>
              <w:rFonts w:ascii="Arial" w:hAnsi="Arial" w:cs="Arial"/>
              <w:sz w:val="20"/>
              <w:szCs w:val="20"/>
            </w:rPr>
          </w:pPr>
          <w:r w:rsidRPr="000B45F4">
            <w:rPr>
              <w:rFonts w:ascii="Arial" w:hAnsi="Arial" w:cs="Arial"/>
              <w:sz w:val="20"/>
              <w:szCs w:val="20"/>
            </w:rPr>
            <w:t>Facility Address:</w:t>
          </w:r>
        </w:p>
      </w:tc>
      <w:tc>
        <w:tcPr>
          <w:tcW w:w="6663" w:type="dxa"/>
        </w:tcPr>
        <w:p w14:paraId="44C4ACA5" w14:textId="77777777" w:rsidR="0042036B" w:rsidRPr="008D11A3" w:rsidRDefault="0042036B" w:rsidP="0042036B">
          <w:pPr>
            <w:pStyle w:val="Footer"/>
            <w:rPr>
              <w:rFonts w:ascii="Arial" w:hAnsi="Arial" w:cs="Arial"/>
            </w:rPr>
          </w:pPr>
        </w:p>
      </w:tc>
    </w:tr>
  </w:tbl>
  <w:p w14:paraId="7BE45B46" w14:textId="15F02AB3" w:rsidR="007652A4" w:rsidRPr="004102D3" w:rsidRDefault="0042036B" w:rsidP="004102D3">
    <w:pPr>
      <w:pStyle w:val="Header"/>
    </w:pPr>
    <w:r>
      <w:rPr>
        <w:noProof/>
      </w:rPr>
      <w:drawing>
        <wp:anchor distT="0" distB="0" distL="114300" distR="114300" simplePos="0" relativeHeight="251659264" behindDoc="1" locked="0" layoutInCell="1" allowOverlap="1" wp14:anchorId="39A2C728" wp14:editId="2D4A802C">
          <wp:simplePos x="0" y="0"/>
          <wp:positionH relativeFrom="margin">
            <wp:posOffset>218364</wp:posOffset>
          </wp:positionH>
          <wp:positionV relativeFrom="paragraph">
            <wp:posOffset>-491955</wp:posOffset>
          </wp:positionV>
          <wp:extent cx="586916" cy="617484"/>
          <wp:effectExtent l="0" t="0" r="3810" b="0"/>
          <wp:wrapNone/>
          <wp:docPr id="1592290404"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290404" name="Picture 1" descr="A black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86916" cy="61748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A656B"/>
    <w:multiLevelType w:val="hybridMultilevel"/>
    <w:tmpl w:val="E63E80FC"/>
    <w:lvl w:ilvl="0" w:tplc="3FAC26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352228"/>
    <w:multiLevelType w:val="hybridMultilevel"/>
    <w:tmpl w:val="291EC6A4"/>
    <w:lvl w:ilvl="0" w:tplc="EEE42202">
      <w:start w:val="19"/>
      <w:numFmt w:val="bullet"/>
      <w:lvlText w:val="-"/>
      <w:lvlJc w:val="left"/>
      <w:pPr>
        <w:ind w:left="720" w:hanging="360"/>
      </w:pPr>
      <w:rPr>
        <w:rFonts w:ascii="Arial" w:eastAsiaTheme="minorHAnsi"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7F75A8"/>
    <w:multiLevelType w:val="hybridMultilevel"/>
    <w:tmpl w:val="234EE4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8532554">
    <w:abstractNumId w:val="1"/>
  </w:num>
  <w:num w:numId="2" w16cid:durableId="684088857">
    <w:abstractNumId w:val="2"/>
  </w:num>
  <w:num w:numId="3" w16cid:durableId="841815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2A4"/>
    <w:rsid w:val="00032332"/>
    <w:rsid w:val="00046D6D"/>
    <w:rsid w:val="00054EB8"/>
    <w:rsid w:val="00083972"/>
    <w:rsid w:val="00092647"/>
    <w:rsid w:val="00097CE9"/>
    <w:rsid w:val="000C7BEE"/>
    <w:rsid w:val="000D3EBE"/>
    <w:rsid w:val="000D63DC"/>
    <w:rsid w:val="000D667A"/>
    <w:rsid w:val="000F680C"/>
    <w:rsid w:val="001368B5"/>
    <w:rsid w:val="001554A0"/>
    <w:rsid w:val="00161D36"/>
    <w:rsid w:val="00231C56"/>
    <w:rsid w:val="00274190"/>
    <w:rsid w:val="00285FAA"/>
    <w:rsid w:val="002D0101"/>
    <w:rsid w:val="0030038E"/>
    <w:rsid w:val="00357B0E"/>
    <w:rsid w:val="003F5B15"/>
    <w:rsid w:val="003F6732"/>
    <w:rsid w:val="004020B3"/>
    <w:rsid w:val="004102D3"/>
    <w:rsid w:val="0042036B"/>
    <w:rsid w:val="00482883"/>
    <w:rsid w:val="00485DCA"/>
    <w:rsid w:val="0049503A"/>
    <w:rsid w:val="004C3409"/>
    <w:rsid w:val="004E0769"/>
    <w:rsid w:val="005371C8"/>
    <w:rsid w:val="005934EC"/>
    <w:rsid w:val="005A624D"/>
    <w:rsid w:val="005F530F"/>
    <w:rsid w:val="00600CE2"/>
    <w:rsid w:val="0063579A"/>
    <w:rsid w:val="00642630"/>
    <w:rsid w:val="00683B83"/>
    <w:rsid w:val="006B213B"/>
    <w:rsid w:val="006C5848"/>
    <w:rsid w:val="006C6BF8"/>
    <w:rsid w:val="006D1432"/>
    <w:rsid w:val="006D26B5"/>
    <w:rsid w:val="0074782B"/>
    <w:rsid w:val="007652A4"/>
    <w:rsid w:val="00825FC7"/>
    <w:rsid w:val="008C037C"/>
    <w:rsid w:val="008E6810"/>
    <w:rsid w:val="009C5F6D"/>
    <w:rsid w:val="009D0DCD"/>
    <w:rsid w:val="009E2F67"/>
    <w:rsid w:val="00A120B2"/>
    <w:rsid w:val="00A45E51"/>
    <w:rsid w:val="00A54F3E"/>
    <w:rsid w:val="00A75410"/>
    <w:rsid w:val="00A9705A"/>
    <w:rsid w:val="00AA6A6A"/>
    <w:rsid w:val="00AB26EC"/>
    <w:rsid w:val="00AB6223"/>
    <w:rsid w:val="00AE7247"/>
    <w:rsid w:val="00B07841"/>
    <w:rsid w:val="00B73AD2"/>
    <w:rsid w:val="00B821F3"/>
    <w:rsid w:val="00BE380B"/>
    <w:rsid w:val="00C023A8"/>
    <w:rsid w:val="00C414E0"/>
    <w:rsid w:val="00C614EF"/>
    <w:rsid w:val="00C61ECA"/>
    <w:rsid w:val="00C93E0C"/>
    <w:rsid w:val="00CD64F1"/>
    <w:rsid w:val="00CE5407"/>
    <w:rsid w:val="00CF6F64"/>
    <w:rsid w:val="00D07885"/>
    <w:rsid w:val="00D27A03"/>
    <w:rsid w:val="00D44196"/>
    <w:rsid w:val="00DE5BF0"/>
    <w:rsid w:val="00DF4286"/>
    <w:rsid w:val="00E90CDA"/>
    <w:rsid w:val="00EA096A"/>
    <w:rsid w:val="00EB1017"/>
    <w:rsid w:val="00EF5E4D"/>
    <w:rsid w:val="00F65D3B"/>
    <w:rsid w:val="00FA2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A1BE1"/>
  <w15:chartTrackingRefBased/>
  <w15:docId w15:val="{9A7805B8-95C7-41E1-B174-BED2D7EB5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E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52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4"/>
  </w:style>
  <w:style w:type="paragraph" w:styleId="Footer">
    <w:name w:val="footer"/>
    <w:basedOn w:val="Normal"/>
    <w:link w:val="FooterChar"/>
    <w:uiPriority w:val="99"/>
    <w:unhideWhenUsed/>
    <w:rsid w:val="007652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4"/>
  </w:style>
  <w:style w:type="paragraph" w:styleId="ListParagraph">
    <w:name w:val="List Paragraph"/>
    <w:basedOn w:val="Normal"/>
    <w:uiPriority w:val="34"/>
    <w:qFormat/>
    <w:rsid w:val="00B73AD2"/>
    <w:pPr>
      <w:ind w:left="720"/>
      <w:contextualSpacing/>
    </w:pPr>
  </w:style>
  <w:style w:type="table" w:styleId="TableGrid">
    <w:name w:val="Table Grid"/>
    <w:basedOn w:val="TableNormal"/>
    <w:uiPriority w:val="39"/>
    <w:rsid w:val="00DF4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4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4E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4CE13-EDF7-4B03-B2F8-EBD2A24BF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356</Words>
  <Characters>2507</Characters>
  <Application>Microsoft Office Word</Application>
  <DocSecurity>0</DocSecurity>
  <Lines>626</Lines>
  <Paragraphs>89</Paragraphs>
  <ScaleCrop>false</ScaleCrop>
  <HeadingPairs>
    <vt:vector size="2" baseType="variant">
      <vt:variant>
        <vt:lpstr>Title</vt:lpstr>
      </vt:variant>
      <vt:variant>
        <vt:i4>1</vt:i4>
      </vt:variant>
    </vt:vector>
  </HeadingPairs>
  <TitlesOfParts>
    <vt:vector size="1" baseType="lpstr">
      <vt:lpstr/>
    </vt:vector>
  </TitlesOfParts>
  <Company>CALS CAAT</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Nicholas</dc:creator>
  <cp:keywords/>
  <dc:description/>
  <cp:lastModifiedBy>Kate Nicholas</cp:lastModifiedBy>
  <cp:revision>6</cp:revision>
  <cp:lastPrinted>2022-03-31T19:31:00Z</cp:lastPrinted>
  <dcterms:created xsi:type="dcterms:W3CDTF">2025-11-25T20:37:00Z</dcterms:created>
  <dcterms:modified xsi:type="dcterms:W3CDTF">2025-12-17T19:37:00Z</dcterms:modified>
</cp:coreProperties>
</file>